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与那原</w:t>
      </w:r>
      <w:r>
        <w:rPr>
          <w:rFonts w:hint="default" w:ascii="ＭＳ 明朝" w:hAnsi="ＭＳ 明朝" w:eastAsia="ＭＳ 明朝"/>
          <w:kern w:val="0"/>
          <w:sz w:val="22"/>
        </w:rPr>
        <w:t>町</w:t>
      </w:r>
      <w:r>
        <w:rPr>
          <w:rFonts w:hint="eastAsia" w:ascii="ＭＳ 明朝" w:hAnsi="ＭＳ 明朝" w:eastAsia="ＭＳ 明朝"/>
          <w:kern w:val="0"/>
          <w:sz w:val="22"/>
        </w:rPr>
        <w:t>告示第</w:t>
      </w:r>
      <w:r>
        <w:rPr>
          <w:rFonts w:hint="eastAsia" w:ascii="ＭＳ 明朝" w:hAnsi="ＭＳ 明朝" w:eastAsia="ＭＳ 明朝"/>
          <w:kern w:val="0"/>
          <w:sz w:val="22"/>
        </w:rPr>
        <w:t>79</w:t>
      </w:r>
      <w:r>
        <w:rPr>
          <w:rFonts w:hint="eastAsia" w:ascii="ＭＳ 明朝" w:hAnsi="ＭＳ 明朝" w:eastAsia="ＭＳ 明朝"/>
          <w:kern w:val="0"/>
          <w:sz w:val="22"/>
        </w:rPr>
        <w:t>号</w:t>
      </w:r>
    </w:p>
    <w:p>
      <w:pPr>
        <w:pStyle w:val="0"/>
        <w:autoSpaceDE w:val="0"/>
        <w:autoSpaceDN w:val="0"/>
        <w:adjustRightInd w:val="0"/>
        <w:ind w:firstLine="220" w:firstLineChars="10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地方</w:t>
      </w:r>
      <w:r>
        <w:rPr>
          <w:rFonts w:hint="default" w:ascii="ＭＳ 明朝" w:hAnsi="ＭＳ 明朝" w:eastAsia="ＭＳ 明朝"/>
          <w:kern w:val="0"/>
          <w:sz w:val="22"/>
        </w:rPr>
        <w:t>自治法第</w:t>
      </w:r>
      <w:r>
        <w:rPr>
          <w:rFonts w:hint="eastAsia" w:ascii="ＭＳ 明朝" w:hAnsi="ＭＳ 明朝" w:eastAsia="ＭＳ 明朝"/>
          <w:kern w:val="0"/>
          <w:sz w:val="22"/>
        </w:rPr>
        <w:t>234</w:t>
      </w:r>
      <w:r>
        <w:rPr>
          <w:rFonts w:hint="default" w:ascii="ＭＳ 明朝" w:hAnsi="ＭＳ 明朝" w:eastAsia="ＭＳ 明朝"/>
          <w:kern w:val="0"/>
          <w:sz w:val="22"/>
        </w:rPr>
        <w:t>条第１項の規定に</w:t>
      </w:r>
      <w:r>
        <w:rPr>
          <w:rFonts w:hint="eastAsia" w:ascii="ＭＳ 明朝" w:hAnsi="ＭＳ 明朝" w:eastAsia="ＭＳ 明朝"/>
          <w:kern w:val="0"/>
          <w:sz w:val="22"/>
        </w:rPr>
        <w:t>基づき</w:t>
      </w:r>
      <w:r>
        <w:rPr>
          <w:rFonts w:hint="default" w:ascii="ＭＳ 明朝" w:hAnsi="ＭＳ 明朝" w:eastAsia="ＭＳ 明朝"/>
          <w:kern w:val="0"/>
          <w:sz w:val="22"/>
        </w:rPr>
        <w:t>、</w:t>
      </w:r>
      <w:r>
        <w:rPr>
          <w:rFonts w:hint="eastAsia" w:ascii="ＭＳ 明朝" w:hAnsi="ＭＳ 明朝" w:eastAsia="ＭＳ 明朝"/>
          <w:kern w:val="0"/>
          <w:sz w:val="22"/>
        </w:rPr>
        <w:t>条件</w:t>
      </w:r>
      <w:r>
        <w:rPr>
          <w:rFonts w:hint="default" w:ascii="ＭＳ 明朝" w:hAnsi="ＭＳ 明朝" w:eastAsia="ＭＳ 明朝"/>
          <w:kern w:val="0"/>
          <w:sz w:val="22"/>
        </w:rPr>
        <w:t>付き</w:t>
      </w:r>
      <w:r>
        <w:rPr>
          <w:rFonts w:hint="eastAsia" w:ascii="ＭＳ 明朝" w:hAnsi="ＭＳ 明朝" w:eastAsia="ＭＳ 明朝"/>
          <w:kern w:val="0"/>
          <w:sz w:val="22"/>
        </w:rPr>
        <w:t>一般競争入札を行うので、地方自治法施行令（昭和</w:t>
      </w:r>
      <w:r>
        <w:rPr>
          <w:rFonts w:hint="default" w:ascii="ＭＳ 明朝" w:hAnsi="ＭＳ 明朝" w:eastAsia="ＭＳ 明朝"/>
          <w:kern w:val="0"/>
          <w:sz w:val="22"/>
        </w:rPr>
        <w:t>22</w:t>
      </w:r>
      <w:r>
        <w:rPr>
          <w:rFonts w:hint="eastAsia" w:ascii="ＭＳ 明朝" w:hAnsi="ＭＳ 明朝" w:eastAsia="ＭＳ 明朝"/>
          <w:kern w:val="0"/>
          <w:sz w:val="22"/>
        </w:rPr>
        <w:t>年政令第</w:t>
      </w:r>
      <w:r>
        <w:rPr>
          <w:rFonts w:hint="default" w:ascii="ＭＳ 明朝" w:hAnsi="ＭＳ 明朝" w:eastAsia="ＭＳ 明朝"/>
          <w:kern w:val="0"/>
          <w:sz w:val="22"/>
        </w:rPr>
        <w:t>16</w:t>
      </w:r>
      <w:r>
        <w:rPr>
          <w:rFonts w:hint="eastAsia" w:ascii="ＭＳ 明朝" w:hAnsi="ＭＳ 明朝" w:eastAsia="ＭＳ 明朝"/>
          <w:kern w:val="0"/>
          <w:sz w:val="22"/>
        </w:rPr>
        <w:t>号）第</w:t>
      </w:r>
      <w:r>
        <w:rPr>
          <w:rFonts w:hint="default" w:ascii="ＭＳ 明朝" w:hAnsi="ＭＳ 明朝" w:eastAsia="ＭＳ 明朝"/>
          <w:kern w:val="0"/>
          <w:sz w:val="22"/>
        </w:rPr>
        <w:t>167</w:t>
      </w:r>
      <w:r>
        <w:rPr>
          <w:rFonts w:hint="eastAsia" w:ascii="ＭＳ 明朝" w:hAnsi="ＭＳ 明朝" w:eastAsia="ＭＳ 明朝"/>
          <w:kern w:val="0"/>
          <w:sz w:val="22"/>
        </w:rPr>
        <w:t>条の</w:t>
      </w:r>
      <w:r>
        <w:rPr>
          <w:rFonts w:hint="eastAsia" w:ascii="ＭＳ 明朝" w:hAnsi="ＭＳ 明朝" w:eastAsia="ＭＳ 明朝"/>
          <w:kern w:val="0"/>
          <w:sz w:val="22"/>
        </w:rPr>
        <w:t>6</w:t>
      </w:r>
      <w:r>
        <w:rPr>
          <w:rFonts w:hint="eastAsia" w:ascii="ＭＳ 明朝" w:hAnsi="ＭＳ 明朝" w:eastAsia="ＭＳ 明朝"/>
          <w:kern w:val="0"/>
          <w:sz w:val="22"/>
        </w:rPr>
        <w:t>及び</w:t>
      </w:r>
      <w:r>
        <w:rPr>
          <w:rFonts w:hint="default" w:ascii="ＭＳ 明朝" w:hAnsi="ＭＳ 明朝" w:eastAsia="ＭＳ 明朝"/>
          <w:kern w:val="0"/>
          <w:sz w:val="22"/>
        </w:rPr>
        <w:t>与那原町契約規則第</w:t>
      </w:r>
      <w:r>
        <w:rPr>
          <w:rFonts w:hint="eastAsia" w:ascii="ＭＳ 明朝" w:hAnsi="ＭＳ 明朝" w:eastAsia="ＭＳ 明朝"/>
          <w:kern w:val="0"/>
          <w:sz w:val="22"/>
        </w:rPr>
        <w:t>5</w:t>
      </w:r>
      <w:r>
        <w:rPr>
          <w:rFonts w:hint="default" w:ascii="ＭＳ 明朝" w:hAnsi="ＭＳ 明朝" w:eastAsia="ＭＳ 明朝"/>
          <w:kern w:val="0"/>
          <w:sz w:val="22"/>
        </w:rPr>
        <w:t>条</w:t>
      </w:r>
      <w:r>
        <w:rPr>
          <w:rFonts w:hint="eastAsia" w:ascii="ＭＳ 明朝" w:hAnsi="ＭＳ 明朝" w:eastAsia="ＭＳ 明朝"/>
          <w:kern w:val="0"/>
          <w:sz w:val="22"/>
        </w:rPr>
        <w:t>の規定を準拠し、次のとおり公告する。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autoSpaceDE w:val="0"/>
        <w:autoSpaceDN w:val="0"/>
        <w:adjustRightInd w:val="0"/>
        <w:ind w:firstLine="440" w:firstLineChars="20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令和</w:t>
      </w:r>
      <w:r>
        <w:rPr>
          <w:rFonts w:hint="eastAsia" w:ascii="ＭＳ 明朝" w:hAnsi="ＭＳ 明朝" w:eastAsia="ＭＳ 明朝"/>
          <w:kern w:val="0"/>
          <w:sz w:val="22"/>
        </w:rPr>
        <w:t>8</w:t>
      </w:r>
      <w:r>
        <w:rPr>
          <w:rFonts w:hint="eastAsia" w:ascii="ＭＳ 明朝" w:hAnsi="ＭＳ 明朝" w:eastAsia="ＭＳ 明朝"/>
          <w:kern w:val="0"/>
          <w:sz w:val="22"/>
        </w:rPr>
        <w:t>年</w:t>
      </w:r>
      <w:r>
        <w:rPr>
          <w:rFonts w:hint="eastAsia" w:ascii="ＭＳ 明朝" w:hAnsi="ＭＳ 明朝" w:eastAsia="ＭＳ 明朝"/>
          <w:kern w:val="0"/>
          <w:sz w:val="22"/>
        </w:rPr>
        <w:t>5</w:t>
      </w:r>
      <w:r>
        <w:rPr>
          <w:rFonts w:hint="eastAsia" w:ascii="ＭＳ 明朝" w:hAnsi="ＭＳ 明朝" w:eastAsia="ＭＳ 明朝"/>
          <w:kern w:val="0"/>
          <w:sz w:val="22"/>
        </w:rPr>
        <w:t>月　日</w:t>
      </w:r>
    </w:p>
    <w:p>
      <w:pPr>
        <w:pStyle w:val="0"/>
        <w:autoSpaceDE w:val="0"/>
        <w:autoSpaceDN w:val="0"/>
        <w:adjustRightInd w:val="0"/>
        <w:ind w:firstLine="5720" w:firstLineChars="260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与那原</w:t>
      </w:r>
      <w:r>
        <w:rPr>
          <w:rFonts w:hint="default" w:ascii="ＭＳ 明朝" w:hAnsi="ＭＳ 明朝" w:eastAsia="ＭＳ 明朝"/>
          <w:kern w:val="0"/>
          <w:sz w:val="22"/>
        </w:rPr>
        <w:t>町長　</w:t>
      </w:r>
      <w:r>
        <w:rPr>
          <w:rFonts w:hint="eastAsia" w:ascii="ＭＳ 明朝" w:hAnsi="ＭＳ 明朝" w:eastAsia="ＭＳ 明朝"/>
          <w:kern w:val="0"/>
          <w:sz w:val="22"/>
        </w:rPr>
        <w:t>照屋</w:t>
      </w:r>
      <w:r>
        <w:rPr>
          <w:rFonts w:hint="default" w:ascii="ＭＳ 明朝" w:hAnsi="ＭＳ 明朝" w:eastAsia="ＭＳ 明朝"/>
          <w:kern w:val="0"/>
          <w:sz w:val="22"/>
        </w:rPr>
        <w:t>　勉</w:t>
      </w:r>
    </w:p>
    <w:p>
      <w:pPr>
        <w:pStyle w:val="0"/>
        <w:autoSpaceDE w:val="0"/>
        <w:autoSpaceDN w:val="0"/>
        <w:adjustRightInd w:val="0"/>
        <w:ind w:firstLine="5720" w:firstLineChars="2600"/>
        <w:jc w:val="left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入札に付する事項</w:t>
      </w:r>
      <w:bookmarkStart w:id="0" w:name="_Hlk112749477"/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件名</w:t>
      </w:r>
      <w:r>
        <w:rPr>
          <w:rFonts w:hint="default" w:ascii="ＭＳ 明朝" w:hAnsi="ＭＳ 明朝" w:eastAsia="ＭＳ 明朝"/>
          <w:kern w:val="0"/>
          <w:sz w:val="22"/>
        </w:rPr>
        <w:tab/>
      </w:r>
      <w:r>
        <w:rPr>
          <w:rFonts w:hint="default" w:ascii="ＭＳ 明朝" w:hAnsi="ＭＳ 明朝" w:eastAsia="ＭＳ 明朝"/>
          <w:kern w:val="0"/>
          <w:sz w:val="22"/>
        </w:rPr>
        <w:tab/>
      </w:r>
      <w:bookmarkEnd w:id="0"/>
      <w:r>
        <w:rPr>
          <w:rFonts w:hint="eastAsia" w:ascii="ＭＳ 明朝" w:hAnsi="ＭＳ 明朝" w:eastAsia="ＭＳ 明朝"/>
          <w:kern w:val="0"/>
          <w:sz w:val="22"/>
        </w:rPr>
        <w:t>与那原町高齢者保険福祉計画策定業務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設計価格</w:t>
      </w:r>
      <w:r>
        <w:rPr>
          <w:rFonts w:hint="default" w:ascii="ＭＳ 明朝" w:hAnsi="ＭＳ 明朝" w:eastAsia="ＭＳ 明朝"/>
          <w:kern w:val="0"/>
          <w:sz w:val="22"/>
        </w:rPr>
        <w:tab/>
      </w:r>
      <w:r>
        <w:rPr>
          <w:rFonts w:hint="eastAsia" w:ascii="ＭＳ 明朝" w:hAnsi="ＭＳ 明朝" w:eastAsia="ＭＳ 明朝"/>
          <w:kern w:val="0"/>
          <w:sz w:val="22"/>
        </w:rPr>
        <w:t>3,300,000</w:t>
      </w:r>
      <w:r>
        <w:rPr>
          <w:rFonts w:hint="eastAsia" w:ascii="ＭＳ 明朝" w:hAnsi="ＭＳ 明朝" w:eastAsia="ＭＳ 明朝"/>
          <w:kern w:val="0"/>
          <w:sz w:val="22"/>
        </w:rPr>
        <w:t>円（税込）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入札日時及び場所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日時：</w:t>
      </w:r>
      <w:bookmarkStart w:id="1" w:name="_Hlk112749433"/>
      <w:r>
        <w:rPr>
          <w:rFonts w:hint="eastAsia" w:ascii="ＭＳ 明朝" w:hAnsi="ＭＳ 明朝" w:eastAsia="ＭＳ 明朝"/>
          <w:kern w:val="0"/>
          <w:sz w:val="22"/>
        </w:rPr>
        <w:t>令和</w:t>
      </w:r>
      <w:r>
        <w:rPr>
          <w:rFonts w:hint="eastAsia" w:ascii="ＭＳ 明朝" w:hAnsi="ＭＳ 明朝" w:eastAsia="ＭＳ 明朝"/>
          <w:kern w:val="0"/>
          <w:sz w:val="22"/>
        </w:rPr>
        <w:t>8</w:t>
      </w:r>
      <w:r>
        <w:rPr>
          <w:rFonts w:hint="eastAsia" w:ascii="ＭＳ 明朝" w:hAnsi="ＭＳ 明朝" w:eastAsia="ＭＳ 明朝"/>
          <w:kern w:val="0"/>
          <w:sz w:val="22"/>
        </w:rPr>
        <w:t>年</w:t>
      </w:r>
      <w:r>
        <w:rPr>
          <w:rFonts w:hint="eastAsia" w:ascii="ＭＳ 明朝" w:hAnsi="ＭＳ 明朝" w:eastAsia="ＭＳ 明朝"/>
          <w:kern w:val="0"/>
          <w:sz w:val="22"/>
        </w:rPr>
        <w:t>5</w:t>
      </w:r>
      <w:r>
        <w:rPr>
          <w:rFonts w:hint="eastAsia" w:ascii="ＭＳ 明朝" w:hAnsi="ＭＳ 明朝" w:eastAsia="ＭＳ 明朝"/>
          <w:kern w:val="0"/>
          <w:sz w:val="22"/>
        </w:rPr>
        <w:t>月</w:t>
      </w:r>
      <w:r>
        <w:rPr>
          <w:rFonts w:hint="eastAsia" w:ascii="ＭＳ 明朝" w:hAnsi="ＭＳ 明朝" w:eastAsia="ＭＳ 明朝"/>
          <w:kern w:val="0"/>
          <w:sz w:val="22"/>
        </w:rPr>
        <w:t>21</w:t>
      </w:r>
      <w:r>
        <w:rPr>
          <w:rFonts w:hint="eastAsia" w:ascii="ＭＳ 明朝" w:hAnsi="ＭＳ 明朝" w:eastAsia="ＭＳ 明朝"/>
          <w:kern w:val="0"/>
          <w:sz w:val="22"/>
        </w:rPr>
        <w:t>日（木</w:t>
      </w:r>
      <w:r>
        <w:rPr>
          <w:rFonts w:hint="default" w:ascii="ＭＳ 明朝" w:hAnsi="ＭＳ 明朝" w:eastAsia="ＭＳ 明朝"/>
          <w:kern w:val="0"/>
          <w:sz w:val="22"/>
        </w:rPr>
        <w:t>）</w:t>
      </w:r>
      <w:bookmarkEnd w:id="1"/>
      <w:r>
        <w:rPr>
          <w:rFonts w:hint="eastAsia" w:ascii="ＭＳ 明朝" w:hAnsi="ＭＳ 明朝" w:eastAsia="ＭＳ 明朝"/>
          <w:kern w:val="0"/>
          <w:sz w:val="22"/>
        </w:rPr>
        <w:t>午後　</w:t>
      </w:r>
      <w:r>
        <w:rPr>
          <w:rFonts w:hint="eastAsia" w:ascii="ＭＳ 明朝" w:hAnsi="ＭＳ 明朝" w:eastAsia="ＭＳ 明朝"/>
          <w:kern w:val="0"/>
          <w:sz w:val="22"/>
        </w:rPr>
        <w:t>2</w:t>
      </w:r>
      <w:r>
        <w:rPr>
          <w:rFonts w:hint="eastAsia" w:ascii="ＭＳ 明朝" w:hAnsi="ＭＳ 明朝" w:eastAsia="ＭＳ 明朝"/>
          <w:kern w:val="0"/>
          <w:sz w:val="22"/>
        </w:rPr>
        <w:t>時</w:t>
      </w:r>
      <w:r>
        <w:rPr>
          <w:rFonts w:hint="eastAsia" w:ascii="ＭＳ 明朝" w:hAnsi="ＭＳ 明朝" w:eastAsia="ＭＳ 明朝"/>
          <w:kern w:val="0"/>
          <w:sz w:val="22"/>
        </w:rPr>
        <w:t>00</w:t>
      </w:r>
      <w:r>
        <w:rPr>
          <w:rFonts w:hint="eastAsia" w:ascii="ＭＳ 明朝" w:hAnsi="ＭＳ 明朝" w:eastAsia="ＭＳ 明朝"/>
          <w:kern w:val="0"/>
          <w:sz w:val="22"/>
        </w:rPr>
        <w:t>分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場所：</w:t>
      </w:r>
      <w:r>
        <w:rPr>
          <w:rFonts w:hint="default" w:ascii="ＭＳ 明朝" w:hAnsi="ＭＳ 明朝" w:eastAsia="ＭＳ 明朝"/>
          <w:kern w:val="0"/>
          <w:sz w:val="22"/>
        </w:rPr>
        <w:t>与</w:t>
      </w:r>
      <w:bookmarkStart w:id="2" w:name="_Hlk112749455"/>
      <w:r>
        <w:rPr>
          <w:rFonts w:hint="default" w:ascii="ＭＳ 明朝" w:hAnsi="ＭＳ 明朝" w:eastAsia="ＭＳ 明朝"/>
          <w:kern w:val="0"/>
          <w:sz w:val="22"/>
        </w:rPr>
        <w:t>那原町役場</w:t>
      </w:r>
      <w:r>
        <w:rPr>
          <w:rFonts w:hint="eastAsia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2</w:t>
      </w:r>
      <w:r>
        <w:rPr>
          <w:rFonts w:hint="eastAsia" w:ascii="ＭＳ 明朝" w:hAnsi="ＭＳ 明朝" w:eastAsia="ＭＳ 明朝"/>
          <w:kern w:val="0"/>
          <w:sz w:val="22"/>
        </w:rPr>
        <w:t>階　</w:t>
      </w:r>
      <w:bookmarkEnd w:id="2"/>
      <w:r>
        <w:rPr>
          <w:rFonts w:hint="eastAsia" w:ascii="ＭＳ 明朝" w:hAnsi="ＭＳ 明朝" w:eastAsia="ＭＳ 明朝"/>
          <w:kern w:val="0"/>
          <w:sz w:val="22"/>
        </w:rPr>
        <w:t>会議室</w:t>
      </w:r>
      <w:r>
        <w:rPr>
          <w:rFonts w:hint="eastAsia" w:ascii="ＭＳ 明朝" w:hAnsi="ＭＳ 明朝" w:eastAsia="ＭＳ 明朝"/>
          <w:kern w:val="0"/>
          <w:sz w:val="22"/>
        </w:rPr>
        <w:t>202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入札に必要な書類を掲示する場所</w:t>
      </w:r>
      <w:r>
        <w:rPr>
          <w:rFonts w:hint="default" w:ascii="ＭＳ 明朝" w:hAnsi="ＭＳ 明朝" w:eastAsia="ＭＳ 明朝"/>
          <w:kern w:val="0"/>
          <w:sz w:val="22"/>
        </w:rPr>
        <w:br w:type="textWrapping" w:clear="none"/>
      </w:r>
      <w:r>
        <w:rPr>
          <w:rFonts w:hint="eastAsia" w:ascii="ＭＳ 明朝" w:hAnsi="ＭＳ 明朝" w:eastAsia="ＭＳ 明朝"/>
          <w:kern w:val="0"/>
          <w:sz w:val="22"/>
        </w:rPr>
        <w:t>　与那原町ホームページ（トップページ内　</w:t>
      </w:r>
      <w:r>
        <w:rPr>
          <w:rFonts w:hint="eastAsia" w:ascii="ＭＳ 明朝" w:hAnsi="ＭＳ 明朝" w:eastAsia="ＭＳ 明朝"/>
          <w:color w:val="000000" w:themeColor="text1"/>
          <w:kern w:val="0"/>
          <w:sz w:val="22"/>
        </w:rPr>
        <w:t>新着情報、募集、事業者の方へ</w:t>
      </w:r>
      <w:r>
        <w:rPr>
          <w:rFonts w:hint="eastAsia" w:ascii="ＭＳ 明朝" w:hAnsi="ＭＳ 明朝" w:eastAsia="ＭＳ 明朝"/>
          <w:kern w:val="0"/>
          <w:sz w:val="22"/>
        </w:rPr>
        <w:t>）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bookmarkStart w:id="3" w:name="_Hlk172726092"/>
      <w:r>
        <w:rPr>
          <w:rFonts w:hint="eastAsia" w:ascii="ＭＳ 明朝" w:hAnsi="ＭＳ 明朝" w:eastAsia="ＭＳ 明朝"/>
          <w:kern w:val="0"/>
          <w:sz w:val="22"/>
        </w:rPr>
        <w:t>開札日時及び場所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日時：令和</w:t>
      </w:r>
      <w:r>
        <w:rPr>
          <w:rFonts w:hint="eastAsia" w:ascii="ＭＳ 明朝" w:hAnsi="ＭＳ 明朝" w:eastAsia="ＭＳ 明朝"/>
          <w:kern w:val="0"/>
          <w:sz w:val="22"/>
        </w:rPr>
        <w:t>8</w:t>
      </w:r>
      <w:r>
        <w:rPr>
          <w:rFonts w:hint="eastAsia" w:ascii="ＭＳ 明朝" w:hAnsi="ＭＳ 明朝" w:eastAsia="ＭＳ 明朝"/>
          <w:kern w:val="0"/>
          <w:sz w:val="22"/>
        </w:rPr>
        <w:t>年</w:t>
      </w:r>
      <w:r>
        <w:rPr>
          <w:rFonts w:hint="eastAsia" w:ascii="ＭＳ 明朝" w:hAnsi="ＭＳ 明朝" w:eastAsia="ＭＳ 明朝"/>
          <w:kern w:val="0"/>
          <w:sz w:val="22"/>
        </w:rPr>
        <w:t>5</w:t>
      </w:r>
      <w:r>
        <w:rPr>
          <w:rFonts w:hint="eastAsia" w:ascii="ＭＳ 明朝" w:hAnsi="ＭＳ 明朝" w:eastAsia="ＭＳ 明朝"/>
          <w:kern w:val="0"/>
          <w:sz w:val="22"/>
        </w:rPr>
        <w:t>月</w:t>
      </w:r>
      <w:r>
        <w:rPr>
          <w:rFonts w:hint="eastAsia" w:ascii="ＭＳ 明朝" w:hAnsi="ＭＳ 明朝" w:eastAsia="ＭＳ 明朝"/>
          <w:kern w:val="0"/>
          <w:sz w:val="22"/>
        </w:rPr>
        <w:t>21</w:t>
      </w:r>
      <w:r>
        <w:rPr>
          <w:rFonts w:hint="eastAsia" w:ascii="ＭＳ 明朝" w:hAnsi="ＭＳ 明朝" w:eastAsia="ＭＳ 明朝"/>
          <w:kern w:val="0"/>
          <w:sz w:val="22"/>
        </w:rPr>
        <w:t>日（木）午後</w:t>
      </w:r>
      <w:r>
        <w:rPr>
          <w:rFonts w:hint="eastAsia" w:ascii="ＭＳ 明朝" w:hAnsi="ＭＳ 明朝" w:eastAsia="ＭＳ 明朝"/>
          <w:kern w:val="0"/>
          <w:sz w:val="22"/>
        </w:rPr>
        <w:t xml:space="preserve"> 2</w:t>
      </w:r>
      <w:r>
        <w:rPr>
          <w:rFonts w:hint="eastAsia" w:ascii="ＭＳ 明朝" w:hAnsi="ＭＳ 明朝" w:eastAsia="ＭＳ 明朝"/>
          <w:kern w:val="0"/>
          <w:sz w:val="22"/>
        </w:rPr>
        <w:t>時</w:t>
      </w:r>
      <w:r>
        <w:rPr>
          <w:rFonts w:hint="eastAsia" w:ascii="ＭＳ 明朝" w:hAnsi="ＭＳ 明朝" w:eastAsia="ＭＳ 明朝"/>
          <w:kern w:val="0"/>
          <w:sz w:val="22"/>
        </w:rPr>
        <w:t>00</w:t>
      </w:r>
      <w:r>
        <w:rPr>
          <w:rFonts w:hint="eastAsia" w:ascii="ＭＳ 明朝" w:hAnsi="ＭＳ 明朝" w:eastAsia="ＭＳ 明朝"/>
          <w:kern w:val="0"/>
          <w:sz w:val="22"/>
        </w:rPr>
        <w:t>分　※入札終了次第開</w:t>
      </w:r>
      <w:bookmarkStart w:id="4" w:name="_GoBack"/>
      <w:bookmarkEnd w:id="4"/>
      <w:r>
        <w:rPr>
          <w:rFonts w:hint="eastAsia" w:ascii="ＭＳ 明朝" w:hAnsi="ＭＳ 明朝" w:eastAsia="ＭＳ 明朝"/>
          <w:kern w:val="0"/>
          <w:sz w:val="22"/>
        </w:rPr>
        <w:t>札を行う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場所：</w:t>
      </w:r>
      <w:r>
        <w:rPr>
          <w:rFonts w:hint="default" w:ascii="ＭＳ 明朝" w:hAnsi="ＭＳ 明朝" w:eastAsia="ＭＳ 明朝"/>
          <w:kern w:val="0"/>
          <w:sz w:val="22"/>
        </w:rPr>
        <w:t>与那原町役場</w:t>
      </w:r>
      <w:r>
        <w:rPr>
          <w:rFonts w:hint="eastAsia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2</w:t>
      </w:r>
      <w:r>
        <w:rPr>
          <w:rFonts w:hint="eastAsia" w:ascii="ＭＳ 明朝" w:hAnsi="ＭＳ 明朝" w:eastAsia="ＭＳ 明朝"/>
          <w:kern w:val="0"/>
          <w:sz w:val="22"/>
        </w:rPr>
        <w:t>階　会議室</w:t>
      </w:r>
      <w:r>
        <w:rPr>
          <w:rFonts w:hint="eastAsia" w:ascii="ＭＳ 明朝" w:hAnsi="ＭＳ 明朝" w:eastAsia="ＭＳ 明朝"/>
          <w:kern w:val="0"/>
          <w:sz w:val="22"/>
        </w:rPr>
        <w:t>202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bookmarkStart w:id="5" w:name="_Hlk173141512"/>
      <w:r>
        <w:rPr>
          <w:rFonts w:hint="eastAsia" w:ascii="ＭＳ 明朝" w:hAnsi="ＭＳ 明朝" w:eastAsia="ＭＳ 明朝"/>
          <w:kern w:val="0"/>
          <w:sz w:val="22"/>
        </w:rPr>
        <w:t>入札保証金に関する事項</w:t>
      </w:r>
    </w:p>
    <w:p>
      <w:pPr>
        <w:pStyle w:val="22"/>
        <w:autoSpaceDE w:val="0"/>
        <w:autoSpaceDN w:val="0"/>
        <w:adjustRightInd w:val="0"/>
        <w:ind w:left="420"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与那原町契約規則</w:t>
      </w:r>
      <w:r>
        <w:rPr>
          <w:rFonts w:hint="eastAsia" w:ascii="ＭＳ 明朝" w:hAnsi="ＭＳ 明朝" w:eastAsia="ＭＳ 明朝"/>
          <w:kern w:val="0"/>
          <w:sz w:val="22"/>
        </w:rPr>
        <w:t>(</w:t>
      </w:r>
      <w:r>
        <w:rPr>
          <w:rFonts w:hint="eastAsia" w:ascii="ＭＳ 明朝" w:hAnsi="ＭＳ 明朝" w:eastAsia="ＭＳ 明朝"/>
          <w:kern w:val="0"/>
          <w:sz w:val="22"/>
        </w:rPr>
        <w:t>平成</w:t>
      </w:r>
      <w:r>
        <w:rPr>
          <w:rFonts w:hint="eastAsia" w:ascii="ＭＳ 明朝" w:hAnsi="ＭＳ 明朝" w:eastAsia="ＭＳ 明朝"/>
          <w:kern w:val="0"/>
          <w:sz w:val="22"/>
        </w:rPr>
        <w:t>22</w:t>
      </w:r>
      <w:r>
        <w:rPr>
          <w:rFonts w:hint="eastAsia" w:ascii="ＭＳ 明朝" w:hAnsi="ＭＳ 明朝" w:eastAsia="ＭＳ 明朝"/>
          <w:kern w:val="0"/>
          <w:sz w:val="22"/>
        </w:rPr>
        <w:t>年規則第</w:t>
      </w:r>
      <w:r>
        <w:rPr>
          <w:rFonts w:hint="eastAsia" w:ascii="ＭＳ 明朝" w:hAnsi="ＭＳ 明朝" w:eastAsia="ＭＳ 明朝"/>
          <w:kern w:val="0"/>
          <w:sz w:val="22"/>
        </w:rPr>
        <w:t>8</w:t>
      </w:r>
      <w:r>
        <w:rPr>
          <w:rFonts w:hint="eastAsia" w:ascii="ＭＳ 明朝" w:hAnsi="ＭＳ 明朝" w:eastAsia="ＭＳ 明朝"/>
          <w:kern w:val="0"/>
          <w:sz w:val="22"/>
        </w:rPr>
        <w:t>号</w:t>
      </w:r>
      <w:r>
        <w:rPr>
          <w:rFonts w:hint="eastAsia" w:ascii="ＭＳ 明朝" w:hAnsi="ＭＳ 明朝" w:eastAsia="ＭＳ 明朝"/>
          <w:kern w:val="0"/>
          <w:sz w:val="22"/>
        </w:rPr>
        <w:t>)</w:t>
      </w:r>
      <w:r>
        <w:rPr>
          <w:rFonts w:hint="eastAsia" w:ascii="ＭＳ 明朝" w:hAnsi="ＭＳ 明朝" w:eastAsia="ＭＳ 明朝"/>
          <w:kern w:val="0"/>
          <w:sz w:val="22"/>
        </w:rPr>
        <w:t>第</w:t>
      </w:r>
      <w:r>
        <w:rPr>
          <w:rFonts w:hint="eastAsia" w:ascii="ＭＳ 明朝" w:hAnsi="ＭＳ 明朝" w:eastAsia="ＭＳ 明朝"/>
          <w:kern w:val="0"/>
          <w:sz w:val="22"/>
        </w:rPr>
        <w:t>6</w:t>
      </w:r>
      <w:r>
        <w:rPr>
          <w:rFonts w:hint="eastAsia" w:ascii="ＭＳ 明朝" w:hAnsi="ＭＳ 明朝" w:eastAsia="ＭＳ 明朝"/>
          <w:kern w:val="0"/>
          <w:sz w:val="22"/>
        </w:rPr>
        <w:t>条第</w:t>
      </w:r>
      <w:r>
        <w:rPr>
          <w:rFonts w:hint="eastAsia" w:ascii="ＭＳ 明朝" w:hAnsi="ＭＳ 明朝" w:eastAsia="ＭＳ 明朝"/>
          <w:kern w:val="0"/>
          <w:sz w:val="22"/>
        </w:rPr>
        <w:t>1</w:t>
      </w:r>
      <w:r>
        <w:rPr>
          <w:rFonts w:hint="eastAsia" w:ascii="ＭＳ 明朝" w:hAnsi="ＭＳ 明朝" w:eastAsia="ＭＳ 明朝"/>
          <w:kern w:val="0"/>
          <w:sz w:val="22"/>
        </w:rPr>
        <w:t>項に基づき納付すること。但し、与那原町契約規則第</w:t>
      </w:r>
      <w:r>
        <w:rPr>
          <w:rFonts w:hint="eastAsia" w:ascii="ＭＳ 明朝" w:hAnsi="ＭＳ 明朝" w:eastAsia="ＭＳ 明朝"/>
          <w:kern w:val="0"/>
          <w:sz w:val="22"/>
        </w:rPr>
        <w:t>9</w:t>
      </w:r>
      <w:r>
        <w:rPr>
          <w:rFonts w:hint="eastAsia" w:ascii="ＭＳ 明朝" w:hAnsi="ＭＳ 明朝" w:eastAsia="ＭＳ 明朝"/>
          <w:kern w:val="0"/>
          <w:sz w:val="22"/>
        </w:rPr>
        <w:t>条に該当する場合はこの限りではない。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bookmarkEnd w:id="3"/>
      <w:bookmarkEnd w:id="5"/>
      <w:r>
        <w:rPr>
          <w:rFonts w:hint="eastAsia" w:ascii="ＭＳ 明朝" w:hAnsi="ＭＳ 明朝" w:eastAsia="ＭＳ 明朝"/>
          <w:kern w:val="0"/>
          <w:sz w:val="22"/>
        </w:rPr>
        <w:t>前金払その他契約金の支払方法及び条件</w:t>
      </w:r>
      <w:r>
        <w:rPr>
          <w:rFonts w:hint="default" w:ascii="ＭＳ 明朝" w:hAnsi="ＭＳ 明朝" w:eastAsia="ＭＳ 明朝"/>
          <w:kern w:val="0"/>
          <w:sz w:val="22"/>
        </w:rPr>
        <w:br w:type="textWrapping" w:clear="none"/>
      </w:r>
      <w:r>
        <w:rPr>
          <w:rFonts w:hint="eastAsia" w:ascii="ＭＳ 明朝" w:hAnsi="ＭＳ 明朝" w:eastAsia="ＭＳ 明朝"/>
          <w:kern w:val="0"/>
          <w:sz w:val="22"/>
        </w:rPr>
        <w:t>　代金の支払いは、成果品納品後の請求を受けた日から</w:t>
      </w:r>
      <w:r>
        <w:rPr>
          <w:rFonts w:hint="eastAsia" w:ascii="ＭＳ 明朝" w:hAnsi="ＭＳ 明朝" w:eastAsia="ＭＳ 明朝"/>
          <w:kern w:val="0"/>
          <w:sz w:val="22"/>
        </w:rPr>
        <w:t>30</w:t>
      </w:r>
      <w:r>
        <w:rPr>
          <w:rFonts w:hint="eastAsia" w:ascii="ＭＳ 明朝" w:hAnsi="ＭＳ 明朝" w:eastAsia="ＭＳ 明朝"/>
          <w:kern w:val="0"/>
          <w:sz w:val="22"/>
        </w:rPr>
        <w:t>日以内に行う。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入札の無効に関する事項</w:t>
      </w:r>
      <w:r>
        <w:rPr>
          <w:rFonts w:hint="default" w:ascii="ＭＳ 明朝" w:hAnsi="ＭＳ 明朝" w:eastAsia="ＭＳ 明朝"/>
          <w:kern w:val="0"/>
          <w:sz w:val="22"/>
        </w:rPr>
        <w:br w:type="textWrapping" w:clear="none"/>
      </w:r>
      <w:r>
        <w:rPr>
          <w:rFonts w:hint="eastAsia" w:ascii="ＭＳ 明朝" w:hAnsi="ＭＳ 明朝" w:eastAsia="ＭＳ 明朝"/>
          <w:kern w:val="0"/>
          <w:sz w:val="22"/>
        </w:rPr>
        <w:t>　次の各号いずれかに該当する入札は、これを無効とする。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入札参加資格のない者が入札をしたとき。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入札書が所定の日時までに到達しないとき。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同一事項について</w:t>
      </w:r>
      <w:r>
        <w:rPr>
          <w:rFonts w:hint="eastAsia" w:ascii="ＭＳ 明朝" w:hAnsi="ＭＳ 明朝" w:eastAsia="ＭＳ 明朝"/>
          <w:kern w:val="0"/>
          <w:sz w:val="22"/>
        </w:rPr>
        <w:t>2</w:t>
      </w:r>
      <w:r>
        <w:rPr>
          <w:rFonts w:hint="default" w:ascii="ＭＳ 明朝" w:hAnsi="ＭＳ 明朝" w:eastAsia="ＭＳ 明朝"/>
          <w:kern w:val="0"/>
          <w:sz w:val="22"/>
        </w:rPr>
        <w:t>通以上の入札をしたとき。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入札金額の記載に訂正があるとき、又は金額が不明瞭なとき。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入札書に記名押印がないとき。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入札に関し不正な行為があったとき。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 w:right="-426" w:rightChars="-203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default" w:ascii="ＭＳ 明朝" w:hAnsi="ＭＳ 明朝" w:eastAsia="ＭＳ 明朝"/>
          <w:kern w:val="0"/>
          <w:sz w:val="22"/>
        </w:rPr>
        <w:t>与那原町契約規則（平成</w:t>
      </w:r>
      <w:r>
        <w:rPr>
          <w:rFonts w:hint="default" w:ascii="ＭＳ 明朝" w:hAnsi="ＭＳ 明朝" w:eastAsia="ＭＳ 明朝"/>
          <w:kern w:val="0"/>
          <w:sz w:val="22"/>
        </w:rPr>
        <w:t>22</w:t>
      </w:r>
      <w:r>
        <w:rPr>
          <w:rFonts w:hint="default" w:ascii="ＭＳ 明朝" w:hAnsi="ＭＳ 明朝" w:eastAsia="ＭＳ 明朝"/>
          <w:kern w:val="0"/>
          <w:sz w:val="22"/>
        </w:rPr>
        <w:t>年規則第</w:t>
      </w:r>
      <w:r>
        <w:rPr>
          <w:rFonts w:hint="eastAsia" w:ascii="ＭＳ 明朝" w:hAnsi="ＭＳ 明朝" w:eastAsia="ＭＳ 明朝"/>
          <w:kern w:val="0"/>
          <w:sz w:val="22"/>
        </w:rPr>
        <w:t>8</w:t>
      </w:r>
      <w:r>
        <w:rPr>
          <w:rFonts w:hint="default" w:ascii="ＭＳ 明朝" w:hAnsi="ＭＳ 明朝" w:eastAsia="ＭＳ 明朝"/>
          <w:kern w:val="0"/>
          <w:sz w:val="22"/>
        </w:rPr>
        <w:t>号）の規定又は入札条件に違反したとき。</w:t>
      </w:r>
    </w:p>
    <w:p>
      <w:pPr>
        <w:pStyle w:val="2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その他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入札参加資格の要件については、「共通入札説明書」に記載。</w:t>
      </w:r>
    </w:p>
    <w:p>
      <w:pPr>
        <w:pStyle w:val="22"/>
        <w:numPr>
          <w:ilvl w:val="1"/>
          <w:numId w:val="1"/>
        </w:numPr>
        <w:autoSpaceDE w:val="0"/>
        <w:autoSpaceDN w:val="0"/>
        <w:adjustRightInd w:val="0"/>
        <w:ind w:leftChars="0"/>
        <w:jc w:val="lef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共通入札説明書、仕様書、入札に関する留意事項を熟知のうえ入札に参加すること。</w:t>
      </w:r>
    </w:p>
    <w:sectPr>
      <w:pgSz w:w="11906" w:h="16838"/>
      <w:pgMar w:top="1418" w:right="1701" w:bottom="1418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Generic0-Regular">
    <w:panose1 w:val="00000000000000000000"/>
    <w:charset w:val="80"/>
    <w:family w:val="auto"/>
    <w:notTrueType/>
    <w:pitch w:val="fixed"/>
    <w:sig w:usb0="00000000" w:usb1="00000000" w:usb2="00000000" w:usb3="00000000" w:csb0="00000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4E4C1ADE"/>
    <w:lvl w:ilvl="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Hyperlink"/>
    <w:basedOn w:val="10"/>
    <w:next w:val="15"/>
    <w:link w:val="0"/>
    <w:uiPriority w:val="0"/>
    <w:rPr>
      <w:color w:val="0563C1" w:themeColor="hyperlink"/>
      <w:u w:val="single" w:color="auto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paragraph" w:styleId="22">
    <w:name w:val="List Paragraph"/>
    <w:basedOn w:val="0"/>
    <w:next w:val="22"/>
    <w:link w:val="0"/>
    <w:uiPriority w:val="0"/>
    <w:qFormat/>
    <w:pPr>
      <w:ind w:left="840" w:leftChars="400"/>
    </w:p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252</TotalTime>
  <Pages>1</Pages>
  <Words>113</Words>
  <Characters>649</Characters>
  <Application>JUST Note</Application>
  <Lines>5</Lines>
  <Paragraphs>1</Paragraphs>
  <CharactersWithSpaces>761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yonabaru312</dc:creator>
  <cp:lastModifiedBy>237takesi</cp:lastModifiedBy>
  <cp:lastPrinted>2025-10-29T04:58:12Z</cp:lastPrinted>
  <dcterms:created xsi:type="dcterms:W3CDTF">2023-10-02T08:22:00Z</dcterms:created>
  <dcterms:modified xsi:type="dcterms:W3CDTF">2025-10-29T05:01:43Z</dcterms:modified>
  <cp:revision>29</cp:revision>
</cp:coreProperties>
</file>